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7B2510E5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7B2510E5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7B2510E5">
        <w:trPr>
          <w:trHeight w:val="490"/>
        </w:trPr>
        <w:tc>
          <w:tcPr>
            <w:tcW w:w="4110" w:type="dxa"/>
            <w:vAlign w:val="center"/>
          </w:tcPr>
          <w:p w14:paraId="1A57432C" w14:textId="7F3FBD8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B5A14" w:rsidRPr="006B5A14">
              <w:rPr>
                <w:rFonts w:asciiTheme="minorHAnsi" w:hAnsiTheme="minorHAnsi" w:cstheme="minorBidi"/>
              </w:rPr>
              <w:t>8</w:t>
            </w:r>
            <w:r w:rsidR="003935FA">
              <w:rPr>
                <w:rFonts w:asciiTheme="minorHAnsi" w:hAnsiTheme="minorHAnsi" w:cstheme="minorBidi"/>
              </w:rPr>
              <w:t>SEH</w:t>
            </w:r>
            <w:r w:rsidR="006B5A14" w:rsidRPr="006B5A14">
              <w:rPr>
                <w:rFonts w:asciiTheme="minorHAnsi" w:hAnsiTheme="minorHAnsi" w:cstheme="minorBidi"/>
              </w:rPr>
              <w:t>/</w:t>
            </w:r>
            <w:proofErr w:type="spellStart"/>
            <w:r w:rsidR="006B5A14" w:rsidRPr="006B5A14">
              <w:rPr>
                <w:rFonts w:asciiTheme="minorHAnsi" w:hAnsiTheme="minorHAnsi" w:cstheme="minorBidi"/>
              </w:rPr>
              <w:t>ABZAJ</w:t>
            </w:r>
            <w:r w:rsidR="00FB4AA7">
              <w:rPr>
                <w:rFonts w:asciiTheme="minorHAnsi" w:hAnsiTheme="minorHAnsi" w:cstheme="minorBidi"/>
              </w:rPr>
              <w:t>e</w:t>
            </w:r>
            <w:proofErr w:type="spellEnd"/>
            <w:r w:rsidR="006B5A14" w:rsidRPr="006B5A14">
              <w:rPr>
                <w:rFonts w:asciiTheme="minorHAnsi" w:hAnsiTheme="minorHAnsi" w:cstheme="minorBidi"/>
              </w:rPr>
              <w:t>/2</w:t>
            </w:r>
            <w:r w:rsidR="008F2AE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DA82EB1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02F6F" w:rsidRPr="00302F6F">
              <w:rPr>
                <w:rFonts w:asciiTheme="minorHAnsi" w:hAnsiTheme="minorHAnsi" w:cstheme="minorHAnsi"/>
              </w:rPr>
              <w:t>Anglický jazyk v bezpečnostných zložkách</w:t>
            </w:r>
          </w:p>
        </w:tc>
      </w:tr>
      <w:tr w:rsidR="008A34EB" w:rsidRPr="00584E0B" w14:paraId="1541EDD8" w14:textId="77777777" w:rsidTr="7B2510E5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D46507F" w:rsidR="00197C4C" w:rsidRDefault="003E6DE6" w:rsidP="7B2510E5">
            <w:pPr>
              <w:jc w:val="both"/>
              <w:rPr>
                <w:rFonts w:asciiTheme="minorHAnsi" w:hAnsiTheme="minorHAnsi" w:cstheme="minorBidi"/>
              </w:rPr>
            </w:pPr>
            <w:r w:rsidRPr="7B2510E5">
              <w:rPr>
                <w:rFonts w:asciiTheme="minorHAnsi" w:hAnsiTheme="minorHAnsi" w:cstheme="minorBidi"/>
              </w:rPr>
              <w:t>0</w:t>
            </w:r>
            <w:r w:rsidR="00197C4C" w:rsidRPr="7B2510E5">
              <w:rPr>
                <w:rFonts w:asciiTheme="minorHAnsi" w:hAnsiTheme="minorHAnsi" w:cstheme="minorBidi"/>
              </w:rPr>
              <w:t xml:space="preserve"> </w:t>
            </w:r>
            <w:r w:rsidR="009559BF" w:rsidRPr="7B2510E5">
              <w:rPr>
                <w:rFonts w:asciiTheme="minorHAnsi" w:hAnsiTheme="minorHAnsi" w:cstheme="minorBidi"/>
              </w:rPr>
              <w:t>hodín</w:t>
            </w:r>
            <w:r w:rsidR="00197C4C" w:rsidRPr="7B2510E5">
              <w:rPr>
                <w:rFonts w:asciiTheme="minorHAnsi" w:hAnsiTheme="minorHAnsi" w:cstheme="minorBidi"/>
              </w:rPr>
              <w:t xml:space="preserve"> prednášk</w:t>
            </w:r>
            <w:r w:rsidR="00170D29" w:rsidRPr="7B2510E5">
              <w:rPr>
                <w:rFonts w:asciiTheme="minorHAnsi" w:hAnsiTheme="minorHAnsi" w:cstheme="minorBidi"/>
              </w:rPr>
              <w:t>a</w:t>
            </w:r>
            <w:r w:rsidR="00197C4C" w:rsidRPr="7B2510E5">
              <w:rPr>
                <w:rFonts w:asciiTheme="minorHAnsi" w:hAnsiTheme="minorHAnsi" w:cstheme="minorBidi"/>
              </w:rPr>
              <w:t>/</w:t>
            </w:r>
            <w:r w:rsidR="00FB4AA7">
              <w:rPr>
                <w:rFonts w:asciiTheme="minorHAnsi" w:hAnsiTheme="minorHAnsi" w:cstheme="minorHAnsi"/>
              </w:rPr>
              <w:t xml:space="preserve">14 hodín </w:t>
            </w:r>
            <w:r w:rsidR="000E1788" w:rsidRPr="007D6B24">
              <w:rPr>
                <w:rFonts w:asciiTheme="minorHAnsi" w:hAnsiTheme="minorHAnsi" w:cstheme="minorBidi"/>
              </w:rPr>
              <w:t>seminár</w:t>
            </w:r>
            <w:r w:rsidR="000D4DE5" w:rsidRPr="007D6B24">
              <w:rPr>
                <w:rFonts w:asciiTheme="minorHAnsi" w:hAnsiTheme="minorHAnsi" w:cstheme="minorBidi"/>
              </w:rPr>
              <w:t xml:space="preserve"> </w:t>
            </w:r>
            <w:r w:rsidR="003175DA" w:rsidRPr="007D6B24">
              <w:rPr>
                <w:rFonts w:asciiTheme="minorHAnsi" w:hAnsiTheme="minorHAnsi" w:cstheme="minorBidi"/>
              </w:rPr>
              <w:t xml:space="preserve">za </w:t>
            </w:r>
            <w:r w:rsidR="00FB4AA7">
              <w:rPr>
                <w:rFonts w:asciiTheme="minorHAnsi" w:hAnsiTheme="minorHAnsi" w:cstheme="minorBidi"/>
              </w:rPr>
              <w:t>semester</w:t>
            </w:r>
          </w:p>
          <w:p w14:paraId="6FF14070" w14:textId="54818938" w:rsidR="00197C4C" w:rsidRPr="00584E0B" w:rsidRDefault="00197C4C" w:rsidP="7B2510E5">
            <w:pPr>
              <w:jc w:val="both"/>
              <w:rPr>
                <w:rFonts w:asciiTheme="minorHAnsi" w:hAnsiTheme="minorHAnsi" w:cstheme="minorBidi"/>
              </w:rPr>
            </w:pPr>
            <w:r w:rsidRPr="7B2510E5">
              <w:rPr>
                <w:rFonts w:asciiTheme="minorHAnsi" w:hAnsiTheme="minorHAnsi" w:cstheme="minorBidi"/>
              </w:rPr>
              <w:t xml:space="preserve">Metóda: </w:t>
            </w:r>
            <w:r w:rsidR="245898FE" w:rsidRPr="007D6B24">
              <w:rPr>
                <w:rFonts w:asciiTheme="minorHAnsi" w:hAnsiTheme="minorHAnsi" w:cstheme="minorBidi"/>
              </w:rPr>
              <w:t>kombinovaná</w:t>
            </w:r>
          </w:p>
        </w:tc>
      </w:tr>
      <w:tr w:rsidR="008A34EB" w:rsidRPr="00584E0B" w14:paraId="5C14491A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7B2510E5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7B2510E5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7B2510E5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7B2510E5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C74338A" w14:textId="77777777" w:rsidR="00FE77BB" w:rsidRDefault="00FE77BB" w:rsidP="00FE77BB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40EA30B1" w14:textId="77777777" w:rsidR="00FE77BB" w:rsidRPr="00825A38" w:rsidRDefault="00FE77BB" w:rsidP="00FE77BB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C32A4B">
              <w:rPr>
                <w:rFonts w:asciiTheme="minorHAnsi" w:hAnsiTheme="minorHAnsi" w:cstheme="minorHAnsi"/>
              </w:rPr>
              <w:t>skúškou (riadny termín):</w:t>
            </w:r>
          </w:p>
          <w:p w14:paraId="735ABE01" w14:textId="77777777" w:rsidR="00FE77BB" w:rsidRPr="007F3C6B" w:rsidRDefault="00FE77BB" w:rsidP="00FE77B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F3C6B">
              <w:rPr>
                <w:rFonts w:asciiTheme="minorHAnsi" w:hAnsiTheme="minorHAnsi" w:cstheme="minorHAnsi"/>
              </w:rPr>
              <w:t>študent počas semestra aktívne participuje na výučbe a úspešne absolvuje priebežné aj záverečné formy hodnotenia. Pod aktívnou účasťou sa rozumie pravidelná prítomnosť na seminároch, zapájanie sa do diskusií, riešenie zadaných úloh, účasť na simuláciách a role-</w:t>
            </w:r>
            <w:proofErr w:type="spellStart"/>
            <w:r w:rsidRPr="007F3C6B">
              <w:rPr>
                <w:rFonts w:asciiTheme="minorHAnsi" w:hAnsiTheme="minorHAnsi" w:cstheme="minorHAnsi"/>
              </w:rPr>
              <w:t>plays</w:t>
            </w:r>
            <w:proofErr w:type="spellEnd"/>
            <w:r w:rsidRPr="007F3C6B">
              <w:rPr>
                <w:rFonts w:asciiTheme="minorHAnsi" w:hAnsiTheme="minorHAnsi" w:cstheme="minorHAnsi"/>
              </w:rPr>
              <w:t>.</w:t>
            </w:r>
          </w:p>
          <w:p w14:paraId="7B38260B" w14:textId="77777777" w:rsidR="00FE77BB" w:rsidRPr="007F3C6B" w:rsidRDefault="00FE77BB" w:rsidP="00FE77B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7F3C6B">
              <w:rPr>
                <w:rFonts w:asciiTheme="minorHAnsi" w:hAnsiTheme="minorHAnsi" w:cstheme="minorHAnsi"/>
              </w:rPr>
              <w:t xml:space="preserve">očas semestra študent absolvuje priebežné písomné testy každý týždeň, ktoré sú zamerané na odbornú terminológiu a frazeológiu preberanú v danom tematickom bloku. Tieto testy </w:t>
            </w:r>
            <w:r>
              <w:rPr>
                <w:rFonts w:asciiTheme="minorHAnsi" w:hAnsiTheme="minorHAnsi" w:cstheme="minorHAnsi"/>
              </w:rPr>
              <w:t>s</w:t>
            </w:r>
            <w:r w:rsidRPr="007F3C6B">
              <w:rPr>
                <w:rFonts w:asciiTheme="minorHAnsi" w:hAnsiTheme="minorHAnsi" w:cstheme="minorHAnsi"/>
              </w:rPr>
              <w:t>úhrnne predstavujú dvadsať percent celkového hodnotenia. Podmienkou úspešného absolvovania je dosiahnuť minimálne päťdesiat percent v každom z testov.</w:t>
            </w:r>
          </w:p>
          <w:p w14:paraId="3418739A" w14:textId="77777777" w:rsidR="00FE77BB" w:rsidRPr="007F3C6B" w:rsidRDefault="00FE77BB" w:rsidP="00FE77B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7F3C6B">
              <w:rPr>
                <w:rFonts w:asciiTheme="minorHAnsi" w:hAnsiTheme="minorHAnsi" w:cstheme="minorHAnsi"/>
              </w:rPr>
              <w:t xml:space="preserve">očas semestra študent absolvuje praktické úlohy a simulácie modelových situácií v angličtine, ktoré sa realizujú počas semestra v rámci seminárov. Študenti sa zapájajú do praktických cvičení, ako aj do písomných aktivít (incident report, tlačová správa, glosár odbornej terminológie). Tieto úlohy </w:t>
            </w:r>
            <w:r>
              <w:rPr>
                <w:rFonts w:asciiTheme="minorHAnsi" w:hAnsiTheme="minorHAnsi" w:cstheme="minorHAnsi"/>
              </w:rPr>
              <w:t>s</w:t>
            </w:r>
            <w:r w:rsidRPr="007F3C6B">
              <w:rPr>
                <w:rFonts w:asciiTheme="minorHAnsi" w:hAnsiTheme="minorHAnsi" w:cstheme="minorHAnsi"/>
              </w:rPr>
              <w:t>úhrnne tvoria štyridsať percent celkového hodnotenia. Na úspešné absolvovanie je potrebné dosiahnuť minimálne päťdesiat percent v každej aktivite.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29179B4F" w14:textId="77777777" w:rsidR="00FE77BB" w:rsidRPr="00762E0A" w:rsidRDefault="00FE77BB" w:rsidP="00FE77BB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762E0A">
              <w:rPr>
                <w:rFonts w:asciiTheme="minorHAnsi" w:hAnsiTheme="minorHAnsi" w:cstheme="minorHAnsi"/>
              </w:rPr>
              <w:t xml:space="preserve">Záverečná skúška tvorí štyridsať percent celkového hodnotenia a pozostáva z písomnej a ústnej časti. Úspešné zvládnutie písomného testu (minimálne </w:t>
            </w:r>
            <w:r>
              <w:rPr>
                <w:rFonts w:asciiTheme="minorHAnsi" w:hAnsiTheme="minorHAnsi" w:cstheme="minorHAnsi"/>
              </w:rPr>
              <w:t>50%</w:t>
            </w:r>
            <w:r w:rsidRPr="00762E0A">
              <w:rPr>
                <w:rFonts w:asciiTheme="minorHAnsi" w:hAnsiTheme="minorHAnsi" w:cstheme="minorHAnsi"/>
              </w:rPr>
              <w:t>) je podmienkou postupu na ústnu alebo praktickú časť skúšky. Na úspešné absolvovanie skúšky je potrebné dosiahnuť minimálne päťdesiat percent v každej jej časti.</w:t>
            </w:r>
          </w:p>
          <w:p w14:paraId="09AE00AA" w14:textId="4DD57522" w:rsidR="00FE77BB" w:rsidRDefault="00FE77BB" w:rsidP="00FE77B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musí študent získať hodnotenie minimálne na úrovni minimálne 50%. </w:t>
            </w:r>
          </w:p>
          <w:p w14:paraId="735C40DD" w14:textId="77777777" w:rsidR="00FE77BB" w:rsidRPr="0029626C" w:rsidRDefault="00FE77BB" w:rsidP="00FE77B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35314696" w14:textId="77777777" w:rsidR="00FE77BB" w:rsidRPr="0029626C" w:rsidRDefault="00FE77BB" w:rsidP="00FE77BB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4C3353C7" w14:textId="0FC490B1" w:rsidR="00E87FAE" w:rsidRDefault="00E87FAE" w:rsidP="00E87FA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>
              <w:rPr>
                <w:rFonts w:asciiTheme="minorHAnsi" w:hAnsiTheme="minorHAnsi" w:cstheme="minorHAnsi"/>
              </w:rPr>
              <w:t>dvoch</w:t>
            </w:r>
            <w:r w:rsidRPr="0029626C">
              <w:rPr>
                <w:rFonts w:asciiTheme="minorHAnsi" w:hAnsiTheme="minorHAnsi" w:cstheme="minorHAnsi"/>
              </w:rPr>
              <w:t xml:space="preserve"> opravn</w:t>
            </w:r>
            <w:r>
              <w:rPr>
                <w:rFonts w:asciiTheme="minorHAnsi" w:hAnsiTheme="minorHAnsi" w:cstheme="minorHAnsi"/>
              </w:rPr>
              <w:t>ých</w:t>
            </w:r>
            <w:r w:rsidRPr="0029626C">
              <w:rPr>
                <w:rFonts w:asciiTheme="minorHAnsi" w:hAnsiTheme="minorHAnsi" w:cstheme="minorHAnsi"/>
              </w:rPr>
              <w:t xml:space="preserve"> termín</w:t>
            </w:r>
            <w:r>
              <w:rPr>
                <w:rFonts w:asciiTheme="minorHAnsi" w:hAnsiTheme="minorHAnsi" w:cstheme="minorHAnsi"/>
              </w:rPr>
              <w:t>ov,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6821C618" w14:textId="77777777" w:rsidR="00E87FAE" w:rsidRPr="0029626C" w:rsidRDefault="00E87FAE" w:rsidP="00E87FAE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lastRenderedPageBreak/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2B96786" w:rsidR="00306FED" w:rsidRPr="00584E0B" w:rsidRDefault="00E87FAE" w:rsidP="00E87FA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7B2510E5">
        <w:trPr>
          <w:trHeight w:val="1115"/>
        </w:trPr>
        <w:tc>
          <w:tcPr>
            <w:tcW w:w="9322" w:type="dxa"/>
            <w:gridSpan w:val="2"/>
            <w:vAlign w:val="center"/>
          </w:tcPr>
          <w:p w14:paraId="3DB43584" w14:textId="77777777" w:rsidR="00606542" w:rsidRPr="00450DAA" w:rsidRDefault="00606542" w:rsidP="0060654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50DAA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450DA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575E8A3" w14:textId="77777777" w:rsidR="00606542" w:rsidRPr="00450DAA" w:rsidRDefault="00606542" w:rsidP="0060654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50DAA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50DA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76A8D54" w14:textId="77777777" w:rsidR="00606542" w:rsidRPr="00450DAA" w:rsidRDefault="00606542" w:rsidP="0060654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0DAA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DBCC0BC" w14:textId="77777777" w:rsidR="00606542" w:rsidRPr="00450DAA" w:rsidRDefault="00606542" w:rsidP="0060654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definovať a vysvetliť špecifiká anglického jazyka v kontexte bezpečnostných zložiek,</w:t>
            </w:r>
          </w:p>
          <w:p w14:paraId="3D3AB162" w14:textId="77777777" w:rsidR="00606542" w:rsidRPr="00450DAA" w:rsidRDefault="00606542" w:rsidP="0060654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popísať základnú terminológiu súvisiacu s hodnosťami, výstrojom, výzbrojou a zásahovou činnosťou,</w:t>
            </w:r>
          </w:p>
          <w:p w14:paraId="0FB3C237" w14:textId="77777777" w:rsidR="00606542" w:rsidRPr="00450DAA" w:rsidRDefault="00606542" w:rsidP="0060654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charakterizovať jazykové princípy taktickej, krízovej a rádiovej komunikácie,</w:t>
            </w:r>
          </w:p>
          <w:p w14:paraId="7E2E61A3" w14:textId="77777777" w:rsidR="00606542" w:rsidRPr="00450DAA" w:rsidRDefault="00606542" w:rsidP="0060654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vysvetliť štruktúru a štýl písania správ, hlásení a záznamov v anglickom jazyku,</w:t>
            </w:r>
          </w:p>
          <w:p w14:paraId="5464AA1E" w14:textId="77777777" w:rsidR="00606542" w:rsidRPr="00450DAA" w:rsidRDefault="00606542" w:rsidP="0060654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popísať základnú zdravotnícku terminológiu potrebnú pri poskytovaní prvej pomoci.</w:t>
            </w:r>
          </w:p>
          <w:p w14:paraId="34DF1D23" w14:textId="77777777" w:rsidR="00606542" w:rsidRPr="00450DAA" w:rsidRDefault="00606542" w:rsidP="00606542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0DA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6E6D9231" w14:textId="77777777" w:rsidR="00606542" w:rsidRPr="00450DAA" w:rsidRDefault="00606542" w:rsidP="0060654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viesť jednoduché rozhovory a dialógy v anglickom jazyku pri typických služobných situáciách (kontrola dokladov, zásah, evakuácia, komunikácia so zranenými osobami),</w:t>
            </w:r>
          </w:p>
          <w:p w14:paraId="7C8E50C4" w14:textId="77777777" w:rsidR="00606542" w:rsidRPr="00450DAA" w:rsidRDefault="00606542" w:rsidP="0060654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používať ustálené frázy pri taktickej a rádiovej komunikácii vrátane fonetickej abecedy,</w:t>
            </w:r>
          </w:p>
          <w:p w14:paraId="7ABD6FDA" w14:textId="77777777" w:rsidR="00606542" w:rsidRPr="00450DAA" w:rsidRDefault="00606542" w:rsidP="0060654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aplikovať vhodné jazykové prostriedky pri krízovej komunikácii a vyjednávaní,</w:t>
            </w:r>
          </w:p>
          <w:p w14:paraId="5078F9C0" w14:textId="77777777" w:rsidR="00606542" w:rsidRPr="00450DAA" w:rsidRDefault="00606542" w:rsidP="0060654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spracovať krátke písomné dokumenty v anglickom jazyku (incident report, hlásenie, tlačová správa),</w:t>
            </w:r>
          </w:p>
          <w:p w14:paraId="4C1228D2" w14:textId="77777777" w:rsidR="00606542" w:rsidRPr="00450DAA" w:rsidRDefault="00606542" w:rsidP="0060654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50DAA">
              <w:rPr>
                <w:rFonts w:asciiTheme="minorHAnsi" w:hAnsiTheme="minorHAnsi" w:cstheme="minorHAnsi"/>
              </w:rPr>
              <w:t>uplatniť základné jazykové prostriedky pri komunikácii s medzinárodnými partnermi mi a v multikultúrnom prostredí.</w:t>
            </w:r>
          </w:p>
          <w:p w14:paraId="6FB4D39B" w14:textId="77777777" w:rsidR="00606542" w:rsidRPr="00450DAA" w:rsidRDefault="00606542" w:rsidP="00606542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50DAA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726E0EA" w14:textId="77777777" w:rsidR="00606542" w:rsidRDefault="00606542" w:rsidP="0060654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efektívne komunikovať v anglickom jazyku v rámci výkonu služobných povinností príslušníkov bezpečnostných zložiek,</w:t>
            </w:r>
          </w:p>
          <w:p w14:paraId="798F315E" w14:textId="77777777" w:rsidR="00606542" w:rsidRDefault="00606542" w:rsidP="0060654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samostatne riešiť modelové jazykové situácie vyžadujúce rýchlu a jasnú reakciu,</w:t>
            </w:r>
          </w:p>
          <w:p w14:paraId="0565E47B" w14:textId="77777777" w:rsidR="00606542" w:rsidRDefault="00606542" w:rsidP="0060654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aplikovať získané jazykové vedomosti a zručnosti pri riešení krízových situácií a zásahov,</w:t>
            </w:r>
          </w:p>
          <w:p w14:paraId="30FAE394" w14:textId="77777777" w:rsidR="00606542" w:rsidRDefault="00606542" w:rsidP="00606542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672">
              <w:rPr>
                <w:rFonts w:asciiTheme="minorHAnsi" w:hAnsiTheme="minorHAnsi" w:cstheme="minorHAnsi"/>
                <w:iCs/>
              </w:rPr>
              <w:t>preukázať schopnosť spolupracovať v medzinárodnom tíme s využitím anglického jazyka,</w:t>
            </w:r>
          </w:p>
          <w:p w14:paraId="0E8E6191" w14:textId="23F974A4" w:rsidR="00306FED" w:rsidRPr="00264BD5" w:rsidRDefault="00606542" w:rsidP="00606542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74672">
              <w:rPr>
                <w:rFonts w:asciiTheme="minorHAnsi" w:hAnsiTheme="minorHAnsi" w:cstheme="minorHAnsi"/>
                <w:iCs/>
              </w:rPr>
              <w:t>rozvíjať vlastnú jazykovú spôsobilosť pre profesijné potreby bezpečnostných zložiek.</w:t>
            </w:r>
          </w:p>
        </w:tc>
      </w:tr>
      <w:tr w:rsidR="008A34EB" w:rsidRPr="00584E0B" w14:paraId="3749B5EE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46357F2A" w14:textId="77777777" w:rsidR="00A9181B" w:rsidRDefault="00A9181B" w:rsidP="00A9181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D5C46D4" w14:textId="77777777" w:rsidR="00A9181B" w:rsidRPr="002265CC" w:rsidRDefault="00A9181B" w:rsidP="00A9181B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2265CC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2815DAF4" w14:textId="77777777" w:rsidR="00A9181B" w:rsidRPr="00F55068" w:rsidRDefault="00A9181B" w:rsidP="00A918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Úvod do odborného anglického jazyka v bezpečnostných zložkách</w:t>
            </w:r>
            <w:r>
              <w:rPr>
                <w:rFonts w:asciiTheme="minorHAnsi" w:hAnsiTheme="minorHAnsi" w:cstheme="minorHAnsi"/>
              </w:rPr>
              <w:t>:</w:t>
            </w:r>
            <w:r w:rsidRPr="00F55068">
              <w:rPr>
                <w:rFonts w:asciiTheme="minorHAnsi" w:hAnsiTheme="minorHAnsi" w:cstheme="minorHAnsi"/>
              </w:rPr>
              <w:t xml:space="preserve"> základná terminológia (hodnosti, výstroj, zbrane); nácvik predstavovania sa a opis pracovnej pozície.</w:t>
            </w:r>
          </w:p>
          <w:p w14:paraId="697D955C" w14:textId="77777777" w:rsidR="00A9181B" w:rsidRPr="00F55068" w:rsidRDefault="00A9181B" w:rsidP="00A918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na hraniciach a pri kontrolách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slovná zásoba a frázy pri pasovej a colnej kontrole; simulácia rozhovoru pri kontrole dokladov a batožiny.</w:t>
            </w:r>
          </w:p>
          <w:p w14:paraId="11D7D8A5" w14:textId="77777777" w:rsidR="00A9181B" w:rsidRPr="00F55068" w:rsidRDefault="00A9181B" w:rsidP="00A918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Taktická komunikácia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 xml:space="preserve">princípy verbálnej a neverbálnej taktickej komunikácie; </w:t>
            </w:r>
            <w:r>
              <w:rPr>
                <w:rFonts w:asciiTheme="minorHAnsi" w:hAnsiTheme="minorHAnsi" w:cstheme="minorHAnsi"/>
              </w:rPr>
              <w:t xml:space="preserve">role </w:t>
            </w:r>
            <w:proofErr w:type="spellStart"/>
            <w:r>
              <w:rPr>
                <w:rFonts w:asciiTheme="minorHAnsi" w:hAnsiTheme="minorHAnsi" w:cstheme="minorHAnsi"/>
              </w:rPr>
              <w:t>plays</w:t>
            </w:r>
            <w:proofErr w:type="spellEnd"/>
            <w:r w:rsidRPr="00F55068">
              <w:rPr>
                <w:rFonts w:asciiTheme="minorHAnsi" w:hAnsiTheme="minorHAnsi" w:cstheme="minorHAnsi"/>
              </w:rPr>
              <w:t xml:space="preserve"> pri riešení konfliktných situácií.</w:t>
            </w:r>
          </w:p>
          <w:p w14:paraId="209EECD6" w14:textId="77777777" w:rsidR="00A9181B" w:rsidRPr="00F55068" w:rsidRDefault="00A9181B" w:rsidP="00A918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Zásahy a evakuácie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kľúčová terminológia a príkazy; simulácia hlásenia zásahu cez rádiové spojenie a evakuácie zranených osôb.</w:t>
            </w:r>
          </w:p>
          <w:p w14:paraId="1E377358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s medzinárodnými zložkami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angličtina ako dorozumievací jazyk, multikultúrne aspekty; rozhovory s medzinárodnými kolegami, spoločná príprava na operáciu.</w:t>
            </w:r>
          </w:p>
          <w:p w14:paraId="5050A6EC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lastRenderedPageBreak/>
              <w:t>Správy a dokumentácia v angličtine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štruktúra a štýl písania správ; písanie krátkeho incident reportu alebo zápisnice.</w:t>
            </w:r>
          </w:p>
          <w:p w14:paraId="41208F2A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Prvá pomoc a zdravotná angličtina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zdravotná terminológia (časti tela, symptómy, diagnózy); komunikácia so zranenými, vypĺňanie zdravotného dotazníka.</w:t>
            </w:r>
          </w:p>
          <w:p w14:paraId="19211986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Komunikácia s verejnosťou a médiami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formálne a neformálne spôsoby komunikácie; simulácia tlačovej konferencie a písanie tlačovej správy.</w:t>
            </w:r>
          </w:p>
          <w:p w14:paraId="25DCE64C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Krízová komunikácia a vyjednávanie</w:t>
            </w:r>
            <w:r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F55068">
              <w:rPr>
                <w:rFonts w:asciiTheme="minorHAnsi" w:hAnsiTheme="minorHAnsi" w:cstheme="minorHAnsi"/>
              </w:rPr>
              <w:t>deeskalačné</w:t>
            </w:r>
            <w:proofErr w:type="spellEnd"/>
            <w:r w:rsidRPr="00F55068">
              <w:rPr>
                <w:rFonts w:asciiTheme="minorHAnsi" w:hAnsiTheme="minorHAnsi" w:cstheme="minorHAnsi"/>
              </w:rPr>
              <w:t xml:space="preserve"> frázy a aktívne počúvanie; </w:t>
            </w:r>
            <w:proofErr w:type="spellStart"/>
            <w:r w:rsidRPr="00F55068">
              <w:rPr>
                <w:rFonts w:asciiTheme="minorHAnsi" w:hAnsiTheme="minorHAnsi" w:cstheme="minorHAnsi"/>
              </w:rPr>
              <w:t>rolová</w:t>
            </w:r>
            <w:proofErr w:type="spellEnd"/>
            <w:r w:rsidRPr="00F55068">
              <w:rPr>
                <w:rFonts w:asciiTheme="minorHAnsi" w:hAnsiTheme="minorHAnsi" w:cstheme="minorHAnsi"/>
              </w:rPr>
              <w:t xml:space="preserve"> hra vyjednávania s páchateľom.</w:t>
            </w:r>
          </w:p>
          <w:p w14:paraId="267BC96D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Rádiová a taktická komunikácia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 xml:space="preserve">štandardné frázy, NATO </w:t>
            </w:r>
            <w:proofErr w:type="spellStart"/>
            <w:r w:rsidRPr="00F55068">
              <w:rPr>
                <w:rFonts w:asciiTheme="minorHAnsi" w:hAnsiTheme="minorHAnsi" w:cstheme="minorHAnsi"/>
              </w:rPr>
              <w:t>phonetic</w:t>
            </w:r>
            <w:proofErr w:type="spellEnd"/>
            <w:r w:rsidRPr="00F5506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55068">
              <w:rPr>
                <w:rFonts w:asciiTheme="minorHAnsi" w:hAnsiTheme="minorHAnsi" w:cstheme="minorHAnsi"/>
              </w:rPr>
              <w:t>alphabet</w:t>
            </w:r>
            <w:proofErr w:type="spellEnd"/>
            <w:r w:rsidRPr="00F55068">
              <w:rPr>
                <w:rFonts w:asciiTheme="minorHAnsi" w:hAnsiTheme="minorHAnsi" w:cstheme="minorHAnsi"/>
              </w:rPr>
              <w:t>; simulácia rádiovej komunikácie počas operácie.</w:t>
            </w:r>
          </w:p>
          <w:p w14:paraId="75EB2FF0" w14:textId="77777777" w:rsidR="0097665C" w:rsidRPr="00F55068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Nácvik riešenia modelových situácií 1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jazyková príprava na najčastejšie situácie v práci bezpečnostných zložiek.</w:t>
            </w:r>
          </w:p>
          <w:p w14:paraId="00C24124" w14:textId="54EF6F50" w:rsidR="00AE4E58" w:rsidRPr="0097665C" w:rsidRDefault="0097665C" w:rsidP="009766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F55068">
              <w:rPr>
                <w:rFonts w:asciiTheme="minorHAnsi" w:hAnsiTheme="minorHAnsi" w:cstheme="minorHAnsi"/>
              </w:rPr>
              <w:t>Nácvik riešenia modelových situácií 2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F55068">
              <w:rPr>
                <w:rFonts w:asciiTheme="minorHAnsi" w:hAnsiTheme="minorHAnsi" w:cstheme="minorHAnsi"/>
              </w:rPr>
              <w:t>jazyková príprava na neočakávané situácie; záverečné praktické preskúšanie (role-</w:t>
            </w:r>
            <w:proofErr w:type="spellStart"/>
            <w:r w:rsidRPr="00F55068">
              <w:rPr>
                <w:rFonts w:asciiTheme="minorHAnsi" w:hAnsiTheme="minorHAnsi" w:cstheme="minorHAnsi"/>
              </w:rPr>
              <w:t>plays</w:t>
            </w:r>
            <w:proofErr w:type="spellEnd"/>
            <w:r w:rsidRPr="00F55068">
              <w:rPr>
                <w:rFonts w:asciiTheme="minorHAnsi" w:hAnsiTheme="minorHAnsi" w:cstheme="minorHAnsi"/>
              </w:rPr>
              <w:t>, reakcia na núdzové volanie).</w:t>
            </w:r>
          </w:p>
        </w:tc>
      </w:tr>
      <w:tr w:rsidR="008A34EB" w:rsidRPr="00584E0B" w14:paraId="0C100C49" w14:textId="77777777" w:rsidTr="7B2510E5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500A104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BOYLE, C., CHERSAN, I. 2009.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CAMPAIGN: English for Law Enforcement.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Oxford: Oxford University Press. Dostupné online: Internet Archive (PDF).</w:t>
            </w:r>
          </w:p>
          <w:p w14:paraId="142E09FF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VERBYTSKA, H. I. 2019.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English Course for Law Enforcement Professionals. Part I.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Lviv: Lviv State University of Internal Affairs. ISBN 978-617-511-257-1. Dostupné online ako PDF.</w:t>
            </w:r>
          </w:p>
          <w:p w14:paraId="4542328F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BROWN, J. 2021.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Police Powers: An Introduction.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London: House of Commons Library. Dostupné online vo formáte PDF.</w:t>
            </w:r>
          </w:p>
          <w:p w14:paraId="179A7743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NATO STANDARDIZATION OFFICE. 2016.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NATO Glossary of Terms and Definitions (AAP-06).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NATO Standardisation Office. Dostupné online.</w:t>
            </w:r>
          </w:p>
          <w:p w14:paraId="1BDDFA9E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INTERNATIONAL CIVIL AVIATION ORGANIZATION (ICAO). 2020.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ICAO Standard Phraseology for Air Traffic Management.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Montreal: ICAO. Dostupné online.</w:t>
            </w:r>
          </w:p>
          <w:p w14:paraId="2DE4387F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BILC – Bureau for International Language Coordination. 2015.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Military Terminology Glossary.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NATO/BILC.</w:t>
            </w:r>
          </w:p>
          <w:p w14:paraId="27582359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World Customs Organisation (WCO). 2024.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Glossary of International Customs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Brussels: WCO.</w:t>
            </w:r>
          </w:p>
          <w:p w14:paraId="7B50E48C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International Maritime Organisation (IMO). 2019.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IML 34: Glossary of Maritime Law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London: IMO Publishing.</w:t>
            </w:r>
          </w:p>
          <w:p w14:paraId="695CB92E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Law Enforcement Resource Centre. 2017.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Report Writing Student Manual.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Minneapolis: Law Enforcement Resource Centre.</w:t>
            </w:r>
          </w:p>
          <w:p w14:paraId="25391053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Akadémia Policajného zboru v Bratislave. 2021.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Právo ako základ činnosti príslušníka Policajného zboru: Zborník príspevkov z medzinárodnej vedeckej konferencie.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Bratislava: Akadémia Policajného zboru v Bratislave. ISBN 978-80-8054-912-1.</w:t>
            </w:r>
          </w:p>
          <w:p w14:paraId="1934083C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Akadémia Policajného zboru v Bratislave. 2018.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Teoretické a praktické aspekty služobných zákrokov: Zborník príspevkov z vedeckej konferencie s medzinárodnou účasťou.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Bratislava: Akadémia Policajného zboru v Bratislave. ISBN 978-80-8054-789-9.</w:t>
            </w:r>
          </w:p>
          <w:p w14:paraId="7C2CB598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JP 1-02. 2010.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Department of Defence Dictionary of Military and Associated Terms.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Washington, D.C.: U.S. Joint Chiefs of Staff.</w:t>
            </w:r>
          </w:p>
          <w:p w14:paraId="5A3F7337" w14:textId="77777777" w:rsidR="009F128F" w:rsidRPr="003424F9" w:rsidRDefault="009F128F" w:rsidP="009F12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World Health Organisation (WHO). 2018.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Global Action Plan on Physical Activity 2018–2030: More Active People for a Healthier World.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Geneva: WHO.</w:t>
            </w:r>
          </w:p>
          <w:p w14:paraId="21D5399D" w14:textId="4F33ED81" w:rsidR="003F7545" w:rsidRPr="009B1B30" w:rsidRDefault="009F128F" w:rsidP="009F128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European Union Agency for Law Enforcement Training (CEPOL). 2023. </w:t>
            </w:r>
            <w:r w:rsidRPr="003424F9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English for Law Enforcement: E-Learning Course.</w:t>
            </w:r>
            <w:r w:rsidRPr="003424F9">
              <w:rPr>
                <w:rFonts w:asciiTheme="minorHAnsi" w:hAnsiTheme="minorHAnsi" w:cstheme="minorHAnsi"/>
                <w:noProof/>
                <w:color w:val="000000"/>
              </w:rPr>
              <w:t xml:space="preserve"> CEPOL Publications.</w:t>
            </w:r>
          </w:p>
        </w:tc>
      </w:tr>
      <w:tr w:rsidR="008A34EB" w:rsidRPr="00584E0B" w14:paraId="3D8727BF" w14:textId="77777777" w:rsidTr="7B2510E5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3C900A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8004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7B2510E5">
        <w:trPr>
          <w:trHeight w:val="708"/>
        </w:trPr>
        <w:tc>
          <w:tcPr>
            <w:tcW w:w="9322" w:type="dxa"/>
            <w:gridSpan w:val="2"/>
            <w:vAlign w:val="center"/>
          </w:tcPr>
          <w:p w14:paraId="75EC0F69" w14:textId="77777777" w:rsidR="008E48C0" w:rsidRDefault="008E48C0" w:rsidP="008E48C0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C18338A" w14:textId="7F6D42BA" w:rsidR="008E48C0" w:rsidRPr="00C314F3" w:rsidRDefault="008E48C0" w:rsidP="008E48C0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626A7F">
              <w:rPr>
                <w:rFonts w:asciiTheme="minorHAnsi" w:hAnsiTheme="minorHAnsi" w:cstheme="minorHAnsi"/>
              </w:rPr>
              <w:t>1</w:t>
            </w:r>
            <w:r w:rsidR="004D16CD">
              <w:rPr>
                <w:rFonts w:asciiTheme="minorHAnsi" w:hAnsiTheme="minorHAnsi" w:cstheme="minorHAnsi"/>
              </w:rPr>
              <w:t>0</w:t>
            </w:r>
            <w:r w:rsidRPr="00626A7F">
              <w:rPr>
                <w:rFonts w:asciiTheme="minorHAnsi" w:hAnsiTheme="minorHAnsi" w:cstheme="minorHAnsi"/>
              </w:rPr>
              <w:t xml:space="preserve">0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77E33D6" w14:textId="3EC6E89E" w:rsidR="008E48C0" w:rsidRPr="00C314F3" w:rsidRDefault="008E48C0" w:rsidP="008E48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870607">
              <w:rPr>
                <w:rFonts w:asciiTheme="minorHAnsi" w:hAnsiTheme="minorHAnsi" w:cstheme="minorHAnsi"/>
              </w:rPr>
              <w:t>1</w:t>
            </w:r>
            <w:r w:rsidRPr="009559BF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</w:t>
            </w:r>
            <w:r>
              <w:rPr>
                <w:rFonts w:asciiTheme="minorHAnsi" w:hAnsiTheme="minorHAnsi" w:cstheme="minorHAnsi"/>
              </w:rPr>
              <w:t>,</w:t>
            </w:r>
            <w:r w:rsidRPr="00C314F3">
              <w:rPr>
                <w:rFonts w:asciiTheme="minorHAnsi" w:hAnsiTheme="minorHAnsi" w:cstheme="minorHAnsi"/>
              </w:rPr>
              <w:t xml:space="preserve"> </w:t>
            </w:r>
          </w:p>
          <w:p w14:paraId="4F977893" w14:textId="7B9C2B8C" w:rsidR="008E48C0" w:rsidRPr="00A71778" w:rsidRDefault="008E48C0" w:rsidP="008E48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A71778">
              <w:rPr>
                <w:rFonts w:asciiTheme="minorHAnsi" w:hAnsiTheme="minorHAnsi" w:cstheme="minorHAnsi"/>
              </w:rPr>
              <w:t>riebežné písomné testy (terminológia a frázy podľa tematických blokov): 1</w:t>
            </w:r>
            <w:r w:rsidR="00F16179">
              <w:rPr>
                <w:rFonts w:asciiTheme="minorHAnsi" w:hAnsiTheme="minorHAnsi" w:cstheme="minorHAnsi"/>
              </w:rPr>
              <w:t>0</w:t>
            </w:r>
            <w:r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0F98575" w14:textId="6BD8EB2E" w:rsidR="008E48C0" w:rsidRPr="00A71778" w:rsidRDefault="008E48C0" w:rsidP="008E48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A71778">
              <w:rPr>
                <w:rFonts w:asciiTheme="minorHAnsi" w:hAnsiTheme="minorHAnsi" w:cstheme="minorHAnsi"/>
              </w:rPr>
              <w:t>raktické úlohy a simulácie modelových situácií (rol</w:t>
            </w:r>
            <w:r>
              <w:rPr>
                <w:rFonts w:asciiTheme="minorHAnsi" w:hAnsiTheme="minorHAnsi" w:cstheme="minorHAnsi"/>
              </w:rPr>
              <w:t xml:space="preserve">e </w:t>
            </w:r>
            <w:proofErr w:type="spellStart"/>
            <w:r>
              <w:rPr>
                <w:rFonts w:asciiTheme="minorHAnsi" w:hAnsiTheme="minorHAnsi" w:cstheme="minorHAnsi"/>
              </w:rPr>
              <w:t>plays</w:t>
            </w:r>
            <w:proofErr w:type="spellEnd"/>
            <w:r w:rsidRPr="00A71778">
              <w:rPr>
                <w:rFonts w:asciiTheme="minorHAnsi" w:hAnsiTheme="minorHAnsi" w:cstheme="minorHAnsi"/>
              </w:rPr>
              <w:t>, incident report, tlačová správa, glosár terminológie): 2</w:t>
            </w:r>
            <w:r w:rsidR="004D16CD">
              <w:rPr>
                <w:rFonts w:asciiTheme="minorHAnsi" w:hAnsiTheme="minorHAnsi" w:cstheme="minorHAnsi"/>
              </w:rPr>
              <w:t>0</w:t>
            </w:r>
            <w:r w:rsidRPr="00A71778">
              <w:rPr>
                <w:rFonts w:asciiTheme="minorHAnsi" w:hAnsiTheme="minorHAnsi" w:cstheme="minorHAnsi"/>
              </w:rPr>
              <w:t xml:space="preserve">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7F819C1D" w14:textId="6DCD032A" w:rsidR="008E48C0" w:rsidRPr="00A71778" w:rsidRDefault="008E48C0" w:rsidP="008E48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A71778">
              <w:rPr>
                <w:rFonts w:asciiTheme="minorHAnsi" w:hAnsiTheme="minorHAnsi" w:cstheme="minorHAnsi"/>
              </w:rPr>
              <w:t xml:space="preserve">ríprava na semináre (tréning dialógov, krátke texty, aktívne zapájanie sa do cvičení): </w:t>
            </w:r>
            <w:r w:rsidR="00F16179">
              <w:rPr>
                <w:rFonts w:asciiTheme="minorHAnsi" w:hAnsiTheme="minorHAnsi" w:cstheme="minorHAnsi"/>
              </w:rPr>
              <w:t>2</w:t>
            </w:r>
            <w:r w:rsidRPr="00A71778">
              <w:rPr>
                <w:rFonts w:asciiTheme="minorHAnsi" w:hAnsiTheme="minorHAnsi" w:cstheme="minorHAnsi"/>
              </w:rPr>
              <w:t>0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A4EF0BC" w14:textId="77777777" w:rsidR="008E48C0" w:rsidRPr="00A71778" w:rsidRDefault="008E48C0" w:rsidP="008E48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A71778">
              <w:rPr>
                <w:rFonts w:asciiTheme="minorHAnsi" w:hAnsiTheme="minorHAnsi" w:cstheme="minorHAnsi"/>
              </w:rPr>
              <w:t>amoštúdium na priebežné testy a priebežné úlohy: 20 hodín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1762667" w14:textId="77777777" w:rsidR="008E48C0" w:rsidRPr="00A71778" w:rsidRDefault="008E48C0" w:rsidP="00F16179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A71778">
              <w:rPr>
                <w:rFonts w:asciiTheme="minorHAnsi" w:hAnsiTheme="minorHAnsi" w:cstheme="minorHAnsi"/>
              </w:rPr>
              <w:t>amoštúdium na záverečnú skúšku (písomná + ústna/praktická časť): 20 hodín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50C8F06" w14:textId="1CAC098C" w:rsidR="00F91D11" w:rsidRPr="00584E0B" w:rsidRDefault="008E48C0" w:rsidP="008E48C0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C2B88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7B2510E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7B2510E5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693EB2C" w14:textId="75DC4266" w:rsidR="003E6DE6" w:rsidRPr="00ED4896" w:rsidRDefault="003E6DE6" w:rsidP="003E6DE6">
            <w:pPr>
              <w:jc w:val="both"/>
              <w:rPr>
                <w:rFonts w:asciiTheme="minorHAnsi" w:hAnsiTheme="minorHAnsi" w:cstheme="minorHAnsi"/>
              </w:rPr>
            </w:pPr>
            <w:r w:rsidRPr="003E6DE6">
              <w:rPr>
                <w:rFonts w:asciiTheme="minorHAnsi" w:hAnsiTheme="minorHAnsi" w:cstheme="minorHAnsi"/>
              </w:rPr>
              <w:t>Mgr. Peter Kačúr, PhD</w:t>
            </w:r>
            <w:r w:rsidR="00ED4896">
              <w:rPr>
                <w:rFonts w:asciiTheme="minorHAnsi" w:hAnsiTheme="minorHAnsi" w:cstheme="minorHAnsi"/>
              </w:rPr>
              <w:t>.</w:t>
            </w:r>
            <w:r w:rsidR="00ED4896" w:rsidRPr="00ED489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ED4896" w:rsidRPr="00ED4896">
              <w:rPr>
                <w:rFonts w:asciiTheme="minorHAnsi" w:hAnsiTheme="minorHAnsi" w:cstheme="minorHAnsi"/>
              </w:rPr>
              <w:t>univer</w:t>
            </w:r>
            <w:proofErr w:type="spellEnd"/>
            <w:r w:rsidR="00ED4896" w:rsidRPr="00ED4896">
              <w:rPr>
                <w:rFonts w:asciiTheme="minorHAnsi" w:hAnsiTheme="minorHAnsi" w:cstheme="minorHAnsi"/>
              </w:rPr>
              <w:t>. docent</w:t>
            </w:r>
          </w:p>
          <w:p w14:paraId="03B1D80F" w14:textId="77777777" w:rsidR="003E6DE6" w:rsidRPr="003E6DE6" w:rsidRDefault="003E6DE6" w:rsidP="003E6DE6">
            <w:pPr>
              <w:jc w:val="both"/>
              <w:rPr>
                <w:rFonts w:asciiTheme="minorHAnsi" w:hAnsiTheme="minorHAnsi" w:cstheme="minorHAnsi"/>
              </w:rPr>
            </w:pPr>
            <w:r w:rsidRPr="003E6DE6">
              <w:rPr>
                <w:rFonts w:asciiTheme="minorHAnsi" w:hAnsiTheme="minorHAnsi" w:cstheme="minorHAnsi"/>
              </w:rPr>
              <w:t>Mgr. Monika Vašková, PhD.</w:t>
            </w:r>
          </w:p>
          <w:p w14:paraId="38EF6943" w14:textId="58BA63CE" w:rsidR="008A34EB" w:rsidRPr="00E80F94" w:rsidRDefault="003E6DE6" w:rsidP="003E6DE6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E6DE6">
              <w:rPr>
                <w:rFonts w:asciiTheme="minorHAnsi" w:hAnsiTheme="minorHAnsi" w:cstheme="minorHAnsi"/>
              </w:rPr>
              <w:t xml:space="preserve">Mgr. et Mgr. Terézia </w:t>
            </w:r>
            <w:proofErr w:type="spellStart"/>
            <w:r w:rsidRPr="003E6DE6">
              <w:rPr>
                <w:rFonts w:asciiTheme="minorHAnsi" w:hAnsiTheme="minorHAnsi" w:cstheme="minorHAnsi"/>
              </w:rPr>
              <w:t>Kovalik</w:t>
            </w:r>
            <w:proofErr w:type="spellEnd"/>
            <w:r w:rsidRPr="003E6DE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E6DE6">
              <w:rPr>
                <w:rFonts w:asciiTheme="minorHAnsi" w:hAnsiTheme="minorHAnsi" w:cstheme="minorHAnsi"/>
              </w:rPr>
              <w:t>Slančová</w:t>
            </w:r>
            <w:proofErr w:type="spellEnd"/>
            <w:r w:rsidRPr="003E6DE6">
              <w:rPr>
                <w:rFonts w:asciiTheme="minorHAnsi" w:hAnsiTheme="minorHAnsi" w:cstheme="minorHAnsi"/>
              </w:rPr>
              <w:t>, PhD.</w:t>
            </w:r>
          </w:p>
        </w:tc>
      </w:tr>
      <w:tr w:rsidR="008A34EB" w:rsidRPr="00584E0B" w14:paraId="460D964F" w14:textId="77777777" w:rsidTr="7B2510E5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7B2510E5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8FC7BD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70131F">
              <w:rPr>
                <w:rFonts w:asciiTheme="minorHAnsi" w:hAnsiTheme="minorHAnsi" w:cstheme="minorHAnsi"/>
              </w:rPr>
              <w:t>doc. PaedDr. Pavel Ružbarský, PhD</w:t>
            </w:r>
            <w:r w:rsidR="00585C7F" w:rsidRPr="00585C7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585C7F" w:rsidRPr="00585C7F">
              <w:rPr>
                <w:rFonts w:asciiTheme="minorHAnsi" w:hAnsiTheme="minorHAnsi" w:cstheme="minorHAnsi"/>
              </w:rPr>
              <w:t>univer</w:t>
            </w:r>
            <w:proofErr w:type="spellEnd"/>
            <w:r w:rsidR="00585C7F" w:rsidRPr="00585C7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B145" w14:textId="77777777" w:rsidR="003C365D" w:rsidRDefault="003C365D" w:rsidP="00524AED">
      <w:r>
        <w:separator/>
      </w:r>
    </w:p>
  </w:endnote>
  <w:endnote w:type="continuationSeparator" w:id="0">
    <w:p w14:paraId="7E732881" w14:textId="77777777" w:rsidR="003C365D" w:rsidRDefault="003C365D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FD0B" w14:textId="77777777" w:rsidR="003C365D" w:rsidRDefault="003C365D" w:rsidP="00524AED">
      <w:r>
        <w:separator/>
      </w:r>
    </w:p>
  </w:footnote>
  <w:footnote w:type="continuationSeparator" w:id="0">
    <w:p w14:paraId="435F99C5" w14:textId="77777777" w:rsidR="003C365D" w:rsidRDefault="003C365D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3ECF"/>
    <w:rsid w:val="000116BF"/>
    <w:rsid w:val="00011DD0"/>
    <w:rsid w:val="00023760"/>
    <w:rsid w:val="0002664D"/>
    <w:rsid w:val="00054605"/>
    <w:rsid w:val="000562BF"/>
    <w:rsid w:val="00080047"/>
    <w:rsid w:val="00096F8F"/>
    <w:rsid w:val="000A727D"/>
    <w:rsid w:val="000D4DE5"/>
    <w:rsid w:val="000E1788"/>
    <w:rsid w:val="000E3018"/>
    <w:rsid w:val="0010251B"/>
    <w:rsid w:val="0013391D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72A02"/>
    <w:rsid w:val="002A5BF1"/>
    <w:rsid w:val="002C49A5"/>
    <w:rsid w:val="002F17B6"/>
    <w:rsid w:val="00302F6F"/>
    <w:rsid w:val="00306FED"/>
    <w:rsid w:val="00307AAD"/>
    <w:rsid w:val="003122C8"/>
    <w:rsid w:val="003175DA"/>
    <w:rsid w:val="00317C40"/>
    <w:rsid w:val="003351E5"/>
    <w:rsid w:val="00336200"/>
    <w:rsid w:val="00364BAB"/>
    <w:rsid w:val="003708EA"/>
    <w:rsid w:val="00376102"/>
    <w:rsid w:val="003935FA"/>
    <w:rsid w:val="003A360E"/>
    <w:rsid w:val="003A64EE"/>
    <w:rsid w:val="003A73B3"/>
    <w:rsid w:val="003C0EA9"/>
    <w:rsid w:val="003C365D"/>
    <w:rsid w:val="003D218D"/>
    <w:rsid w:val="003E2147"/>
    <w:rsid w:val="003E6DE6"/>
    <w:rsid w:val="003F438A"/>
    <w:rsid w:val="003F7545"/>
    <w:rsid w:val="00450690"/>
    <w:rsid w:val="004D0273"/>
    <w:rsid w:val="004D16CD"/>
    <w:rsid w:val="004D67F0"/>
    <w:rsid w:val="00524AED"/>
    <w:rsid w:val="00535D58"/>
    <w:rsid w:val="005446DC"/>
    <w:rsid w:val="00584E0B"/>
    <w:rsid w:val="00585C7F"/>
    <w:rsid w:val="00587FF2"/>
    <w:rsid w:val="00593A18"/>
    <w:rsid w:val="00596A27"/>
    <w:rsid w:val="00597648"/>
    <w:rsid w:val="005A6ED3"/>
    <w:rsid w:val="005B196F"/>
    <w:rsid w:val="005D2231"/>
    <w:rsid w:val="005E58A0"/>
    <w:rsid w:val="00606542"/>
    <w:rsid w:val="00626A7F"/>
    <w:rsid w:val="006276A1"/>
    <w:rsid w:val="00631EF0"/>
    <w:rsid w:val="00673D03"/>
    <w:rsid w:val="006B5A14"/>
    <w:rsid w:val="006D3369"/>
    <w:rsid w:val="0070131F"/>
    <w:rsid w:val="00704C61"/>
    <w:rsid w:val="007102E1"/>
    <w:rsid w:val="00732A75"/>
    <w:rsid w:val="007468B8"/>
    <w:rsid w:val="00762099"/>
    <w:rsid w:val="007817B3"/>
    <w:rsid w:val="007823A2"/>
    <w:rsid w:val="007D6B24"/>
    <w:rsid w:val="00801B03"/>
    <w:rsid w:val="00803146"/>
    <w:rsid w:val="008079F5"/>
    <w:rsid w:val="008218E5"/>
    <w:rsid w:val="00825A38"/>
    <w:rsid w:val="00834C1A"/>
    <w:rsid w:val="00870607"/>
    <w:rsid w:val="008774CA"/>
    <w:rsid w:val="00882C73"/>
    <w:rsid w:val="00896023"/>
    <w:rsid w:val="008A34EB"/>
    <w:rsid w:val="008D4963"/>
    <w:rsid w:val="008E48C0"/>
    <w:rsid w:val="008F2AE9"/>
    <w:rsid w:val="00920F9D"/>
    <w:rsid w:val="00942D36"/>
    <w:rsid w:val="00951BCE"/>
    <w:rsid w:val="009559BF"/>
    <w:rsid w:val="00970201"/>
    <w:rsid w:val="0097665C"/>
    <w:rsid w:val="00980FBD"/>
    <w:rsid w:val="009B1B30"/>
    <w:rsid w:val="009E0DA1"/>
    <w:rsid w:val="009F128F"/>
    <w:rsid w:val="009F50A0"/>
    <w:rsid w:val="009F6AD3"/>
    <w:rsid w:val="00A02FC6"/>
    <w:rsid w:val="00A24562"/>
    <w:rsid w:val="00A46BCA"/>
    <w:rsid w:val="00A56373"/>
    <w:rsid w:val="00A65AB0"/>
    <w:rsid w:val="00A8774A"/>
    <w:rsid w:val="00A9181B"/>
    <w:rsid w:val="00A9722D"/>
    <w:rsid w:val="00AA07DB"/>
    <w:rsid w:val="00AC7FE1"/>
    <w:rsid w:val="00AD1393"/>
    <w:rsid w:val="00AE4E58"/>
    <w:rsid w:val="00B27960"/>
    <w:rsid w:val="00B64928"/>
    <w:rsid w:val="00B6638F"/>
    <w:rsid w:val="00BB7400"/>
    <w:rsid w:val="00BE2642"/>
    <w:rsid w:val="00C077AA"/>
    <w:rsid w:val="00C32A4B"/>
    <w:rsid w:val="00C44270"/>
    <w:rsid w:val="00C64E36"/>
    <w:rsid w:val="00C77073"/>
    <w:rsid w:val="00C823B9"/>
    <w:rsid w:val="00CA6225"/>
    <w:rsid w:val="00CF5E19"/>
    <w:rsid w:val="00D20030"/>
    <w:rsid w:val="00D2595A"/>
    <w:rsid w:val="00D35D75"/>
    <w:rsid w:val="00D50507"/>
    <w:rsid w:val="00D6363F"/>
    <w:rsid w:val="00D643F6"/>
    <w:rsid w:val="00D911E6"/>
    <w:rsid w:val="00D973CA"/>
    <w:rsid w:val="00DB5D97"/>
    <w:rsid w:val="00E042C1"/>
    <w:rsid w:val="00E4402C"/>
    <w:rsid w:val="00E658CE"/>
    <w:rsid w:val="00E77234"/>
    <w:rsid w:val="00E80F94"/>
    <w:rsid w:val="00E87FAE"/>
    <w:rsid w:val="00EA58FF"/>
    <w:rsid w:val="00EC6E2E"/>
    <w:rsid w:val="00ED4896"/>
    <w:rsid w:val="00EE1B50"/>
    <w:rsid w:val="00EF197D"/>
    <w:rsid w:val="00F16179"/>
    <w:rsid w:val="00F24CEA"/>
    <w:rsid w:val="00F323B8"/>
    <w:rsid w:val="00F368A6"/>
    <w:rsid w:val="00F42775"/>
    <w:rsid w:val="00F458FD"/>
    <w:rsid w:val="00F5141A"/>
    <w:rsid w:val="00F7586A"/>
    <w:rsid w:val="00F86260"/>
    <w:rsid w:val="00F90286"/>
    <w:rsid w:val="00F919AB"/>
    <w:rsid w:val="00F91D11"/>
    <w:rsid w:val="00FB24AB"/>
    <w:rsid w:val="00FB3D8D"/>
    <w:rsid w:val="00FB4AA7"/>
    <w:rsid w:val="00FC232F"/>
    <w:rsid w:val="00FE5978"/>
    <w:rsid w:val="00FE77BB"/>
    <w:rsid w:val="245898FE"/>
    <w:rsid w:val="7B25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rsid w:val="00003E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003E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03ECF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03E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03ECF"/>
    <w:rPr>
      <w:rFonts w:ascii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A34B3"/>
    <w:rsid w:val="00670D56"/>
    <w:rsid w:val="00686653"/>
    <w:rsid w:val="007008D6"/>
    <w:rsid w:val="00736620"/>
    <w:rsid w:val="00803801"/>
    <w:rsid w:val="008079F5"/>
    <w:rsid w:val="00834C1A"/>
    <w:rsid w:val="008774CA"/>
    <w:rsid w:val="00905B80"/>
    <w:rsid w:val="00966CAC"/>
    <w:rsid w:val="00970201"/>
    <w:rsid w:val="00A37D6C"/>
    <w:rsid w:val="00B66211"/>
    <w:rsid w:val="00BC4CBE"/>
    <w:rsid w:val="00C02A7B"/>
    <w:rsid w:val="00CA6225"/>
    <w:rsid w:val="00D72BD1"/>
    <w:rsid w:val="00DA00B0"/>
    <w:rsid w:val="00DC4121"/>
    <w:rsid w:val="00F07208"/>
    <w:rsid w:val="00F24CEA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62F513D-4B0C-44F1-90F0-E5A52523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1373</Words>
  <Characters>7830</Characters>
  <Application>Microsoft Office Word</Application>
  <DocSecurity>0</DocSecurity>
  <Lines>65</Lines>
  <Paragraphs>18</Paragraphs>
  <ScaleCrop>false</ScaleCrop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2025-09-05T13:08:00Z</dcterms:created>
  <dcterms:modified xsi:type="dcterms:W3CDTF">2026-02-19T11:04:00Z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c3766b40-21e9-4187-a1af-693c957d6853</vt:lpwstr>
  </property>
</Properties>
</file>